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F0" w:rsidRPr="00193177" w:rsidRDefault="00626A3C">
      <w:pPr>
        <w:rPr>
          <w:rFonts w:ascii="Helvetica" w:hAnsi="Helvetica" w:cs="Helvetica"/>
          <w:b/>
          <w:i/>
          <w:sz w:val="32"/>
          <w:szCs w:val="32"/>
        </w:rPr>
      </w:pPr>
      <w:r>
        <w:rPr>
          <w:rFonts w:ascii="Helvetica" w:hAnsi="Helvetica" w:cs="Helvetica"/>
          <w:b/>
          <w:sz w:val="36"/>
          <w:szCs w:val="36"/>
        </w:rPr>
        <w:t>VDOİHİ Nitelik</w:t>
      </w:r>
      <w:r w:rsidR="005D65F2">
        <w:rPr>
          <w:rFonts w:ascii="Helvetica" w:hAnsi="Helvetica" w:cs="Helvetica"/>
          <w:b/>
          <w:sz w:val="36"/>
          <w:szCs w:val="36"/>
        </w:rPr>
        <w:t xml:space="preserve"> / </w:t>
      </w:r>
      <w:r w:rsidR="005D65F2" w:rsidRPr="005D65F2">
        <w:rPr>
          <w:rFonts w:ascii="Helvetica" w:hAnsi="Helvetica" w:cs="Helvetica"/>
          <w:b/>
          <w:sz w:val="36"/>
          <w:szCs w:val="36"/>
        </w:rPr>
        <w:t>Qualification</w:t>
      </w:r>
    </w:p>
    <w:p w:rsidR="00294E35" w:rsidRDefault="00294E35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İnsanların sayısallaştırma problemi çözülmüştür (makinaların değil)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The digitization problem of humans has been solved</w:t>
      </w:r>
      <w:r w:rsidR="005D65F2">
        <w:rPr>
          <w:rFonts w:ascii="Helvetica" w:hAnsi="Helvetica" w:cs="Helvetica"/>
          <w:sz w:val="24"/>
          <w:szCs w:val="24"/>
        </w:rPr>
        <w:t xml:space="preserve"> </w:t>
      </w:r>
      <w:r w:rsidR="005D65F2" w:rsidRPr="005D65F2">
        <w:rPr>
          <w:rFonts w:ascii="Helvetica" w:hAnsi="Helvetica" w:cs="Helvetica"/>
          <w:sz w:val="24"/>
          <w:szCs w:val="24"/>
        </w:rPr>
        <w:t>(not machines)</w:t>
      </w:r>
    </w:p>
    <w:p w:rsidR="00294E35" w:rsidRDefault="00294E35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Dört yeni çağ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Four new ages</w:t>
      </w:r>
    </w:p>
    <w:p w:rsidR="00AB4601" w:rsidRDefault="00AB4601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Olasılıkların kesin eşitlikleri</w:t>
      </w:r>
      <w:r w:rsidR="005D65F2">
        <w:rPr>
          <w:rFonts w:ascii="Helvetica" w:hAnsi="Helvetica" w:cs="Helvetica"/>
          <w:sz w:val="24"/>
          <w:szCs w:val="24"/>
        </w:rPr>
        <w:t xml:space="preserve"> /</w:t>
      </w:r>
      <w:r w:rsidR="005D65F2" w:rsidRPr="005D65F2">
        <w:t xml:space="preserve"> </w:t>
      </w:r>
      <w:r w:rsidR="005D65F2" w:rsidRPr="005D65F2">
        <w:rPr>
          <w:rFonts w:ascii="Helvetica" w:hAnsi="Helvetica" w:cs="Helvetica"/>
          <w:sz w:val="24"/>
          <w:szCs w:val="24"/>
        </w:rPr>
        <w:t>Exact equalities of p</w:t>
      </w:r>
      <w:r w:rsidR="005D65F2">
        <w:rPr>
          <w:rFonts w:ascii="Helvetica" w:hAnsi="Helvetica" w:cs="Helvetica"/>
          <w:sz w:val="24"/>
          <w:szCs w:val="24"/>
        </w:rPr>
        <w:t>ossi</w:t>
      </w:r>
      <w:r w:rsidR="005D65F2" w:rsidRPr="005D65F2">
        <w:rPr>
          <w:rFonts w:ascii="Helvetica" w:hAnsi="Helvetica" w:cs="Helvetica"/>
          <w:sz w:val="24"/>
          <w:szCs w:val="24"/>
        </w:rPr>
        <w:t>bilities</w:t>
      </w:r>
    </w:p>
    <w:p w:rsidR="00626A3C" w:rsidRDefault="00626A3C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İhtimalin kesin </w:t>
      </w:r>
      <w:r w:rsidR="00421488">
        <w:rPr>
          <w:rFonts w:ascii="Helvetica" w:hAnsi="Helvetica" w:cs="Helvetica"/>
          <w:sz w:val="24"/>
          <w:szCs w:val="24"/>
        </w:rPr>
        <w:t xml:space="preserve">eşitlikleri (Olasılıkların oranı; yazımı VDOİHİ kapsamında </w:t>
      </w:r>
      <w:r>
        <w:rPr>
          <w:rFonts w:ascii="Helvetica" w:hAnsi="Helvetica" w:cs="Helvetica"/>
          <w:sz w:val="24"/>
          <w:szCs w:val="24"/>
        </w:rPr>
        <w:t xml:space="preserve">ileriki yıllarda </w:t>
      </w:r>
      <w:r w:rsidR="00421488">
        <w:rPr>
          <w:rFonts w:ascii="Helvetica" w:hAnsi="Helvetica" w:cs="Helvetica"/>
          <w:sz w:val="24"/>
          <w:szCs w:val="24"/>
        </w:rPr>
        <w:t>yapılacaktır</w:t>
      </w:r>
      <w:r>
        <w:rPr>
          <w:rFonts w:ascii="Helvetica" w:hAnsi="Helvetica" w:cs="Helvetica"/>
          <w:sz w:val="24"/>
          <w:szCs w:val="24"/>
        </w:rPr>
        <w:t>)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Exact equations of probability (Ratio of probabilities; writing will be done within the scope of VDOIHİ in the coming years)</w:t>
      </w:r>
    </w:p>
    <w:p w:rsidR="00294E35" w:rsidRDefault="00294E35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Yaklaşık 1.000 bilimsel yasa adayı eşitlik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Nearly 1,000 scientific candidate laws of equality</w:t>
      </w:r>
    </w:p>
    <w:p w:rsidR="00AB4601" w:rsidRDefault="00AB4601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Teknolojinin ilk yasası (enformasyon teorilerinin, enformasyon yasalarına dönüşümü)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First law of technology (transformation of information theories into information laws)</w:t>
      </w:r>
    </w:p>
    <w:p w:rsidR="00294E35" w:rsidRDefault="00294E35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Dil / lisan’ların matematiği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Mathematics of languages</w:t>
      </w:r>
    </w:p>
    <w:p w:rsidR="00294E35" w:rsidRDefault="00294E35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Yeni elektronik zeka (</w:t>
      </w:r>
      <w:r w:rsidRPr="00294E35">
        <w:rPr>
          <w:rFonts w:ascii="Helvetica" w:hAnsi="Helvetica" w:cs="Helvetica"/>
          <w:b/>
          <w:i/>
          <w:sz w:val="24"/>
          <w:szCs w:val="24"/>
        </w:rPr>
        <w:t>YILMAZ ZEKA</w:t>
      </w:r>
      <w:r>
        <w:rPr>
          <w:rFonts w:ascii="Helvetica" w:hAnsi="Helvetica" w:cs="Helvetica"/>
          <w:sz w:val="24"/>
          <w:szCs w:val="24"/>
        </w:rPr>
        <w:t>)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New electronic intelligence</w:t>
      </w:r>
      <w:r w:rsidR="005D65F2">
        <w:rPr>
          <w:rFonts w:ascii="Helvetica" w:hAnsi="Helvetica" w:cs="Helvetica"/>
          <w:sz w:val="24"/>
          <w:szCs w:val="24"/>
        </w:rPr>
        <w:t xml:space="preserve"> </w:t>
      </w:r>
      <w:r w:rsidR="005D65F2">
        <w:rPr>
          <w:rFonts w:ascii="Helvetica" w:hAnsi="Helvetica" w:cs="Helvetica"/>
          <w:sz w:val="24"/>
          <w:szCs w:val="24"/>
        </w:rPr>
        <w:t>(</w:t>
      </w:r>
      <w:r w:rsidR="005D65F2" w:rsidRPr="00294E35">
        <w:rPr>
          <w:rFonts w:ascii="Helvetica" w:hAnsi="Helvetica" w:cs="Helvetica"/>
          <w:b/>
          <w:i/>
          <w:sz w:val="24"/>
          <w:szCs w:val="24"/>
        </w:rPr>
        <w:t>YILMAZ ZEKA</w:t>
      </w:r>
      <w:r w:rsidR="005D65F2">
        <w:rPr>
          <w:rFonts w:ascii="Helvetica" w:hAnsi="Helvetica" w:cs="Helvetica"/>
          <w:sz w:val="24"/>
          <w:szCs w:val="24"/>
        </w:rPr>
        <w:t>)</w:t>
      </w:r>
    </w:p>
    <w:p w:rsidR="00294E35" w:rsidRDefault="00294E35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Teorik kabullerle genetiğin matematiği (isbata muhtaç)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Mathematics of genetics with theoretical assumptions (needs proof)</w:t>
      </w:r>
    </w:p>
    <w:p w:rsidR="00294E35" w:rsidRDefault="00294E35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Sını</w:t>
      </w:r>
      <w:r w:rsidR="00AB4601">
        <w:rPr>
          <w:rFonts w:ascii="Helvetica" w:hAnsi="Helvetica" w:cs="Helvetica"/>
          <w:sz w:val="24"/>
          <w:szCs w:val="24"/>
        </w:rPr>
        <w:t>rsı</w:t>
      </w:r>
      <w:r>
        <w:rPr>
          <w:rFonts w:ascii="Helvetica" w:hAnsi="Helvetica" w:cs="Helvetica"/>
          <w:sz w:val="24"/>
          <w:szCs w:val="24"/>
        </w:rPr>
        <w:t>z tabanlı ve istenildiğinde hem taban hem de dağılım türü değiştirebilecek elektronik teknolojisinin</w:t>
      </w:r>
      <w:r w:rsidR="005D65F2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bilimsel alt yapısı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Scientific infrastructure of electronic technology, which has unlimited bases and can change both base and distribution type when desired.</w:t>
      </w:r>
    </w:p>
    <w:p w:rsidR="00294E35" w:rsidRDefault="00626A3C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</w:t>
      </w:r>
      <w:r w:rsidR="00AB4601">
        <w:rPr>
          <w:rFonts w:ascii="Helvetica" w:hAnsi="Helvetica" w:cs="Helvetica"/>
          <w:sz w:val="24"/>
          <w:szCs w:val="24"/>
        </w:rPr>
        <w:t>ilgi</w:t>
      </w:r>
      <w:r w:rsidR="00294E35">
        <w:rPr>
          <w:rFonts w:ascii="Helvetica" w:hAnsi="Helvetica" w:cs="Helvetica"/>
          <w:sz w:val="24"/>
          <w:szCs w:val="24"/>
        </w:rPr>
        <w:t xml:space="preserve"> </w:t>
      </w:r>
      <w:r w:rsidR="00AB4601">
        <w:rPr>
          <w:rFonts w:ascii="Helvetica" w:hAnsi="Helvetica" w:cs="Helvetica"/>
          <w:sz w:val="24"/>
          <w:szCs w:val="24"/>
        </w:rPr>
        <w:t>merkezli</w:t>
      </w:r>
      <w:r w:rsidR="00294E35">
        <w:rPr>
          <w:rFonts w:ascii="Helvetica" w:hAnsi="Helvetica" w:cs="Helvetica"/>
          <w:sz w:val="24"/>
          <w:szCs w:val="24"/>
        </w:rPr>
        <w:t xml:space="preserve"> değerlendirme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Knowledge-centered evaluation</w:t>
      </w:r>
    </w:p>
    <w:p w:rsidR="00AB4601" w:rsidRPr="00294E35" w:rsidRDefault="00AB4601" w:rsidP="005D65F2">
      <w:pPr>
        <w:pStyle w:val="ListeParagraf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Bilime binlerce Türkçe yeni kavram</w:t>
      </w:r>
      <w:r w:rsidR="005D65F2">
        <w:rPr>
          <w:rFonts w:ascii="Helvetica" w:hAnsi="Helvetica" w:cs="Helvetica"/>
          <w:sz w:val="24"/>
          <w:szCs w:val="24"/>
        </w:rPr>
        <w:t xml:space="preserve"> / </w:t>
      </w:r>
      <w:r w:rsidR="005D65F2" w:rsidRPr="005D65F2">
        <w:rPr>
          <w:rFonts w:ascii="Helvetica" w:hAnsi="Helvetica" w:cs="Helvetica"/>
          <w:sz w:val="24"/>
          <w:szCs w:val="24"/>
        </w:rPr>
        <w:t>Thousands of new Turkish concepts to science</w:t>
      </w:r>
      <w:bookmarkStart w:id="0" w:name="_GoBack"/>
      <w:bookmarkEnd w:id="0"/>
    </w:p>
    <w:sectPr w:rsidR="00AB4601" w:rsidRPr="0029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621F"/>
    <w:multiLevelType w:val="hybridMultilevel"/>
    <w:tmpl w:val="FA32D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E3"/>
    <w:rsid w:val="00116CF0"/>
    <w:rsid w:val="00193177"/>
    <w:rsid w:val="002623F6"/>
    <w:rsid w:val="00294E35"/>
    <w:rsid w:val="003B47FD"/>
    <w:rsid w:val="003E3134"/>
    <w:rsid w:val="00421488"/>
    <w:rsid w:val="005D65F2"/>
    <w:rsid w:val="00626A3C"/>
    <w:rsid w:val="00AB4601"/>
    <w:rsid w:val="00E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BE2F"/>
  <w15:chartTrackingRefBased/>
  <w15:docId w15:val="{D3011DF2-CA92-4EC5-8F9E-8E7C84F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16CF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9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10</cp:revision>
  <dcterms:created xsi:type="dcterms:W3CDTF">2023-11-01T17:57:00Z</dcterms:created>
  <dcterms:modified xsi:type="dcterms:W3CDTF">2023-11-02T17:56:00Z</dcterms:modified>
</cp:coreProperties>
</file>